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D8" w:rsidRPr="008127D8" w:rsidRDefault="008127D8" w:rsidP="0081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D8">
        <w:rPr>
          <w:rFonts w:ascii="Times New Roman" w:hAnsi="Times New Roman" w:cs="Times New Roman"/>
          <w:b/>
          <w:sz w:val="28"/>
          <w:szCs w:val="28"/>
        </w:rPr>
        <w:t xml:space="preserve">Итоги диспансеризации </w:t>
      </w:r>
    </w:p>
    <w:p w:rsidR="00AD3CE0" w:rsidRDefault="008127D8" w:rsidP="0081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D8">
        <w:rPr>
          <w:rFonts w:ascii="Times New Roman" w:hAnsi="Times New Roman" w:cs="Times New Roman"/>
          <w:b/>
          <w:sz w:val="28"/>
          <w:szCs w:val="28"/>
        </w:rPr>
        <w:t>по ОБУЗ «</w:t>
      </w:r>
      <w:proofErr w:type="spellStart"/>
      <w:r w:rsidRPr="008127D8">
        <w:rPr>
          <w:rFonts w:ascii="Times New Roman" w:hAnsi="Times New Roman" w:cs="Times New Roman"/>
          <w:b/>
          <w:sz w:val="28"/>
          <w:szCs w:val="28"/>
        </w:rPr>
        <w:t>Льговская</w:t>
      </w:r>
      <w:proofErr w:type="spellEnd"/>
      <w:r w:rsidRPr="008127D8">
        <w:rPr>
          <w:rFonts w:ascii="Times New Roman" w:hAnsi="Times New Roman" w:cs="Times New Roman"/>
          <w:b/>
          <w:sz w:val="28"/>
          <w:szCs w:val="28"/>
        </w:rPr>
        <w:t xml:space="preserve"> ЦРБ» на 16.10.2018 года.</w:t>
      </w:r>
    </w:p>
    <w:p w:rsidR="008127D8" w:rsidRDefault="008127D8" w:rsidP="0081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кадрами – 6 участковых врачей – терапевтов – 46%.</w:t>
      </w: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по состоянию на 16.10.2018 года – 3201 -62%.</w:t>
      </w: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по группам здоровья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ЦРБ:</w:t>
      </w: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32,10%</w:t>
      </w: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3</w:t>
      </w:r>
      <w:proofErr w:type="gramStart"/>
      <w:r>
        <w:rPr>
          <w:rFonts w:ascii="Times New Roman" w:hAnsi="Times New Roman" w:cs="Times New Roman"/>
          <w:sz w:val="28"/>
          <w:szCs w:val="28"/>
        </w:rPr>
        <w:t>,44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 группа – 54</w:t>
      </w:r>
      <w:proofErr w:type="gramStart"/>
      <w:r>
        <w:rPr>
          <w:rFonts w:ascii="Times New Roman" w:hAnsi="Times New Roman" w:cs="Times New Roman"/>
          <w:sz w:val="28"/>
          <w:szCs w:val="28"/>
        </w:rPr>
        <w:t>,38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группа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>
        <w:rPr>
          <w:rFonts w:ascii="Times New Roman" w:hAnsi="Times New Roman" w:cs="Times New Roman"/>
          <w:sz w:val="28"/>
          <w:szCs w:val="28"/>
        </w:rPr>
        <w:t>,06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</w:t>
      </w:r>
      <w:r w:rsidR="00636B22">
        <w:rPr>
          <w:rFonts w:ascii="Times New Roman" w:hAnsi="Times New Roman" w:cs="Times New Roman"/>
          <w:sz w:val="28"/>
          <w:szCs w:val="28"/>
        </w:rPr>
        <w:t xml:space="preserve"> с факторами риска, состоящих на диспансерном учёте в кабинете медицинской профилактики в 2018 году – 1400.</w:t>
      </w:r>
    </w:p>
    <w:p w:rsidR="00636B22" w:rsidRDefault="00636B22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лиц, получивших коррекцию факторов риска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  диспансеризации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году – 763.</w:t>
      </w:r>
    </w:p>
    <w:p w:rsidR="00636B22" w:rsidRDefault="00636B22" w:rsidP="0081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кабинет медицинской помощи при отказе от курения в 2018 году посещений – 110 – 35 отказов.</w:t>
      </w:r>
      <w:bookmarkStart w:id="0" w:name="_GoBack"/>
      <w:bookmarkEnd w:id="0"/>
    </w:p>
    <w:p w:rsidR="008127D8" w:rsidRP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</w:p>
    <w:p w:rsidR="008127D8" w:rsidRPr="008127D8" w:rsidRDefault="008127D8" w:rsidP="008127D8">
      <w:pPr>
        <w:rPr>
          <w:rFonts w:ascii="Times New Roman" w:hAnsi="Times New Roman" w:cs="Times New Roman"/>
          <w:sz w:val="28"/>
          <w:szCs w:val="28"/>
        </w:rPr>
      </w:pPr>
    </w:p>
    <w:sectPr w:rsidR="008127D8" w:rsidRPr="008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D8"/>
    <w:rsid w:val="00636B22"/>
    <w:rsid w:val="008127D8"/>
    <w:rsid w:val="00A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5F3F-17C3-4B95-99D2-683FB447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2018-10-19T10:49:00Z</dcterms:created>
  <dcterms:modified xsi:type="dcterms:W3CDTF">2018-10-19T11:04:00Z</dcterms:modified>
</cp:coreProperties>
</file>